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  <w:b/>
          <w:sz w:val="28"/>
          <w:szCs w:val="28"/>
        </w:rPr>
      </w:pPr>
      <w:r w:rsidRPr="00DD3A52">
        <w:rPr>
          <w:rFonts w:ascii="TimesNewRoman" w:hAnsi="TimesNewRoman" w:cs="TimesNewRoman"/>
          <w:b/>
          <w:sz w:val="28"/>
          <w:szCs w:val="28"/>
        </w:rPr>
        <w:t>«УТВЕРЖДЕНО»</w:t>
      </w: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  <w:b/>
          <w:sz w:val="28"/>
          <w:szCs w:val="28"/>
        </w:rPr>
      </w:pPr>
      <w:r w:rsidRPr="00DD3A52">
        <w:rPr>
          <w:rFonts w:ascii="TimesNewRoman" w:hAnsi="TimesNewRoman" w:cs="TimesNewRoman"/>
          <w:b/>
          <w:sz w:val="28"/>
          <w:szCs w:val="28"/>
        </w:rPr>
        <w:t>Решением Совета НП "</w:t>
      </w:r>
      <w:proofErr w:type="spellStart"/>
      <w:r w:rsidRPr="00DD3A52">
        <w:rPr>
          <w:rFonts w:ascii="TimesNewRoman" w:hAnsi="TimesNewRoman" w:cs="TimesNewRoman"/>
          <w:b/>
          <w:sz w:val="28"/>
          <w:szCs w:val="28"/>
        </w:rPr>
        <w:t>СоюзДорЭнерго</w:t>
      </w:r>
      <w:proofErr w:type="spellEnd"/>
      <w:r w:rsidRPr="00DD3A52">
        <w:rPr>
          <w:rFonts w:ascii="TimesNewRoman" w:hAnsi="TimesNewRoman" w:cs="TimesNewRoman"/>
          <w:b/>
          <w:sz w:val="28"/>
          <w:szCs w:val="28"/>
        </w:rPr>
        <w:t>"</w:t>
      </w: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  <w:b/>
          <w:sz w:val="28"/>
          <w:szCs w:val="28"/>
        </w:rPr>
      </w:pPr>
    </w:p>
    <w:p w:rsidR="00DD3A52" w:rsidRDefault="00DD3A52" w:rsidP="00DD3A52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  <w:b/>
          <w:sz w:val="28"/>
          <w:szCs w:val="28"/>
        </w:rPr>
      </w:pPr>
      <w:r w:rsidRPr="00DD3A52">
        <w:rPr>
          <w:rFonts w:ascii="TimesNewRoman" w:hAnsi="TimesNewRoman" w:cs="TimesNewRoman"/>
          <w:b/>
          <w:sz w:val="28"/>
          <w:szCs w:val="28"/>
        </w:rPr>
        <w:t xml:space="preserve">Протокол № </w:t>
      </w:r>
      <w:r w:rsidR="00681B0F">
        <w:rPr>
          <w:rFonts w:ascii="TimesNewRoman" w:hAnsi="TimesNewRoman" w:cs="TimesNewRoman"/>
          <w:b/>
          <w:sz w:val="28"/>
          <w:szCs w:val="28"/>
        </w:rPr>
        <w:t>1</w:t>
      </w:r>
      <w:r w:rsidRPr="00DD3A52">
        <w:rPr>
          <w:rFonts w:ascii="TimesNewRoman" w:hAnsi="TimesNewRoman" w:cs="TimesNewRoman"/>
          <w:b/>
          <w:sz w:val="28"/>
          <w:szCs w:val="28"/>
        </w:rPr>
        <w:t xml:space="preserve"> от «</w:t>
      </w:r>
      <w:r w:rsidR="00681B0F">
        <w:rPr>
          <w:rFonts w:ascii="TimesNewRoman" w:hAnsi="TimesNewRoman" w:cs="TimesNewRoman"/>
          <w:b/>
          <w:sz w:val="28"/>
          <w:szCs w:val="28"/>
        </w:rPr>
        <w:t>25</w:t>
      </w:r>
      <w:r w:rsidRPr="00DD3A52">
        <w:rPr>
          <w:rFonts w:ascii="TimesNewRoman" w:hAnsi="TimesNewRoman" w:cs="TimesNewRoman"/>
          <w:b/>
          <w:sz w:val="28"/>
          <w:szCs w:val="28"/>
        </w:rPr>
        <w:t xml:space="preserve">» </w:t>
      </w:r>
      <w:r w:rsidR="00681B0F">
        <w:rPr>
          <w:rFonts w:ascii="TimesNewRoman" w:hAnsi="TimesNewRoman" w:cs="TimesNewRoman"/>
          <w:b/>
          <w:sz w:val="28"/>
          <w:szCs w:val="28"/>
        </w:rPr>
        <w:t>ноября</w:t>
      </w:r>
      <w:r w:rsidRPr="00DD3A52">
        <w:rPr>
          <w:rFonts w:ascii="TimesNewRoman" w:hAnsi="TimesNewRoman" w:cs="TimesNewRoman"/>
          <w:b/>
          <w:sz w:val="28"/>
          <w:szCs w:val="28"/>
        </w:rPr>
        <w:t xml:space="preserve"> 2010 г.</w:t>
      </w:r>
    </w:p>
    <w:p w:rsidR="00714DD8" w:rsidRPr="00DD3A52" w:rsidRDefault="00714DD8" w:rsidP="00DD3A52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  <w:b/>
          <w:sz w:val="28"/>
          <w:szCs w:val="28"/>
        </w:rPr>
      </w:pPr>
      <w:r w:rsidRPr="00714DD8">
        <w:rPr>
          <w:rFonts w:ascii="TimesNewRoman" w:hAnsi="TimesNewRoman" w:cs="TimesNewRoman"/>
          <w:b/>
          <w:sz w:val="28"/>
          <w:szCs w:val="28"/>
        </w:rPr>
        <w:t>с изменениями Протокол № 3 от «13» января 2011г.</w:t>
      </w:r>
    </w:p>
    <w:p w:rsidR="00DD3A52" w:rsidRDefault="00DD3A52" w:rsidP="00DD3A52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36"/>
          <w:szCs w:val="36"/>
        </w:rPr>
      </w:pPr>
    </w:p>
    <w:p w:rsidR="00DD3A52" w:rsidRDefault="00DD3A52" w:rsidP="00DD3A52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36"/>
          <w:szCs w:val="36"/>
        </w:rPr>
      </w:pPr>
    </w:p>
    <w:p w:rsidR="00DD3A52" w:rsidRDefault="00DD3A52" w:rsidP="00DD3A52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36"/>
          <w:szCs w:val="36"/>
        </w:rPr>
      </w:pPr>
    </w:p>
    <w:p w:rsidR="00DD3A52" w:rsidRDefault="00DD3A52" w:rsidP="00DD3A52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36"/>
          <w:szCs w:val="36"/>
        </w:rPr>
      </w:pPr>
    </w:p>
    <w:p w:rsidR="00DD3A52" w:rsidRDefault="00DD3A52" w:rsidP="00DD3A52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36"/>
          <w:szCs w:val="36"/>
        </w:rPr>
      </w:pPr>
    </w:p>
    <w:p w:rsidR="00DD3A52" w:rsidRDefault="00DD3A52" w:rsidP="00DD3A52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36"/>
          <w:szCs w:val="36"/>
        </w:rPr>
      </w:pPr>
    </w:p>
    <w:p w:rsidR="00DD3A52" w:rsidRDefault="00DD3A52" w:rsidP="00DD3A52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36"/>
          <w:szCs w:val="36"/>
        </w:rPr>
      </w:pPr>
    </w:p>
    <w:p w:rsidR="00DD3A52" w:rsidRDefault="00DD3A52" w:rsidP="00DD3A52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36"/>
          <w:szCs w:val="36"/>
        </w:rPr>
      </w:pPr>
    </w:p>
    <w:p w:rsidR="00DD3A52" w:rsidRDefault="00DD3A52" w:rsidP="00DD3A52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36"/>
          <w:szCs w:val="36"/>
        </w:rPr>
      </w:pPr>
    </w:p>
    <w:p w:rsidR="00DD3A52" w:rsidRDefault="00DD3A52" w:rsidP="00DD3A52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36"/>
          <w:szCs w:val="36"/>
        </w:rPr>
      </w:pPr>
    </w:p>
    <w:p w:rsidR="00DD3A52" w:rsidRDefault="00DD3A52" w:rsidP="00DD3A52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36"/>
          <w:szCs w:val="36"/>
        </w:rPr>
      </w:pPr>
    </w:p>
    <w:p w:rsidR="00DD3A52" w:rsidRPr="00DD3A52" w:rsidRDefault="006D273B" w:rsidP="00DD3A52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36"/>
          <w:szCs w:val="36"/>
        </w:rPr>
      </w:pPr>
      <w:r>
        <w:rPr>
          <w:rFonts w:cs="Times New Roman"/>
          <w:b/>
          <w:bCs/>
          <w:sz w:val="36"/>
          <w:szCs w:val="36"/>
        </w:rPr>
        <w:t>ПОЛОЖЕНИЕ</w:t>
      </w:r>
      <w:r w:rsidR="00170189">
        <w:rPr>
          <w:rFonts w:cs="Times New Roman"/>
          <w:b/>
          <w:bCs/>
          <w:sz w:val="36"/>
          <w:szCs w:val="36"/>
        </w:rPr>
        <w:t xml:space="preserve"> </w:t>
      </w:r>
      <w:r>
        <w:rPr>
          <w:rFonts w:cs="Times New Roman"/>
          <w:b/>
          <w:bCs/>
          <w:sz w:val="36"/>
          <w:szCs w:val="36"/>
        </w:rPr>
        <w:t>О ДИСЦИПЛИНАРНОЙ КОМИССИИ</w:t>
      </w:r>
    </w:p>
    <w:p w:rsidR="00DD3A52" w:rsidRPr="00DD3A52" w:rsidRDefault="00714DD8" w:rsidP="00DD3A52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36"/>
          <w:szCs w:val="36"/>
        </w:rPr>
      </w:pPr>
      <w:r>
        <w:rPr>
          <w:rFonts w:cs="Times New Roman"/>
          <w:b/>
          <w:bCs/>
          <w:sz w:val="36"/>
          <w:szCs w:val="36"/>
        </w:rPr>
        <w:t xml:space="preserve">саморегулируемой организации </w:t>
      </w:r>
      <w:r w:rsidR="00DD3A52" w:rsidRPr="00DD3A52">
        <w:rPr>
          <w:rFonts w:cs="Times New Roman"/>
          <w:b/>
          <w:bCs/>
          <w:sz w:val="36"/>
          <w:szCs w:val="36"/>
        </w:rPr>
        <w:t>Н</w:t>
      </w:r>
      <w:r w:rsidR="001C4D62">
        <w:rPr>
          <w:rFonts w:cs="Times New Roman"/>
          <w:b/>
          <w:bCs/>
          <w:sz w:val="36"/>
          <w:szCs w:val="36"/>
        </w:rPr>
        <w:t xml:space="preserve">екоммерческого партнерства «Межрегиональное объединение организаций энергетического обследования транспортного комплекса </w:t>
      </w:r>
      <w:r w:rsidR="00DD3A52" w:rsidRPr="00DD3A52">
        <w:rPr>
          <w:rFonts w:cs="Times New Roman"/>
          <w:b/>
          <w:bCs/>
          <w:sz w:val="36"/>
          <w:szCs w:val="36"/>
        </w:rPr>
        <w:t>«</w:t>
      </w:r>
      <w:proofErr w:type="spellStart"/>
      <w:r w:rsidR="00DD3A52" w:rsidRPr="00DD3A52">
        <w:rPr>
          <w:rFonts w:cs="Times New Roman"/>
          <w:b/>
          <w:bCs/>
          <w:sz w:val="36"/>
          <w:szCs w:val="36"/>
        </w:rPr>
        <w:t>Союз</w:t>
      </w:r>
      <w:r w:rsidR="00DD3A52">
        <w:rPr>
          <w:rFonts w:cs="Times New Roman"/>
          <w:b/>
          <w:bCs/>
          <w:sz w:val="36"/>
          <w:szCs w:val="36"/>
        </w:rPr>
        <w:t>ДорЭнерго</w:t>
      </w:r>
      <w:proofErr w:type="spellEnd"/>
      <w:r w:rsidR="00DD3A52">
        <w:rPr>
          <w:rFonts w:cs="Times New Roman"/>
          <w:b/>
          <w:bCs/>
          <w:sz w:val="36"/>
          <w:szCs w:val="36"/>
        </w:rPr>
        <w:t>»</w:t>
      </w:r>
    </w:p>
    <w:p w:rsidR="00DD3A52" w:rsidRDefault="00DD3A52" w:rsidP="00DD3A52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DD3A52" w:rsidRDefault="00DD3A52" w:rsidP="00DD3A52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DD3A52" w:rsidRDefault="00DD3A52" w:rsidP="00DD3A52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DD3A52" w:rsidRDefault="00DD3A52" w:rsidP="00DD3A52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DD3A52" w:rsidRDefault="00DD3A52" w:rsidP="00DD3A52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DD3A52" w:rsidRDefault="00DD3A52" w:rsidP="00DD3A52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DD3A52" w:rsidRDefault="00DD3A52" w:rsidP="00DD3A52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DD3A52" w:rsidRDefault="00DD3A52" w:rsidP="00DD3A52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DD3A52" w:rsidRDefault="00DD3A52" w:rsidP="00DD3A52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DD3A52" w:rsidRDefault="00DD3A52" w:rsidP="00DD3A52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DD3A52" w:rsidRDefault="00DD3A52" w:rsidP="00DD3A52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DD3A52" w:rsidRDefault="00DD3A52" w:rsidP="00DD3A52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DD3A52" w:rsidRDefault="00DD3A52" w:rsidP="00DD3A52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DD3A52" w:rsidRDefault="00DD3A52" w:rsidP="00DD3A52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DD3A52" w:rsidRDefault="00DD3A52" w:rsidP="00DD3A52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DD3A52" w:rsidRDefault="00DD3A52" w:rsidP="00DD3A52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DD3A52" w:rsidRDefault="00DD3A52" w:rsidP="00DD3A52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170189" w:rsidRDefault="00170189" w:rsidP="00DD3A52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DD3A52" w:rsidRPr="00DD3A52" w:rsidRDefault="00DD3A52" w:rsidP="00714DD8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8"/>
          <w:szCs w:val="28"/>
        </w:rPr>
      </w:pPr>
      <w:r w:rsidRPr="00DD3A52">
        <w:rPr>
          <w:rFonts w:ascii="TimesNewRoman,Bold" w:hAnsi="TimesNewRoman,Bold" w:cs="TimesNewRoman,Bold"/>
          <w:b/>
          <w:bCs/>
          <w:sz w:val="28"/>
          <w:szCs w:val="28"/>
        </w:rPr>
        <w:t>г. Москва</w:t>
      </w:r>
      <w:r>
        <w:rPr>
          <w:rFonts w:ascii="TimesNewRoman,Bold" w:hAnsi="TimesNewRoman,Bold" w:cs="TimesNewRoman,Bold"/>
          <w:b/>
          <w:bCs/>
          <w:sz w:val="28"/>
          <w:szCs w:val="28"/>
        </w:rPr>
        <w:t xml:space="preserve">, </w:t>
      </w:r>
      <w:r w:rsidRPr="00DD3A52">
        <w:rPr>
          <w:rFonts w:ascii="TimesNewRoman,Bold" w:hAnsi="TimesNewRoman,Bold" w:cs="TimesNewRoman,Bold"/>
          <w:b/>
          <w:bCs/>
          <w:sz w:val="28"/>
          <w:szCs w:val="28"/>
        </w:rPr>
        <w:t>201</w:t>
      </w:r>
      <w:r w:rsidR="002E008A">
        <w:rPr>
          <w:rFonts w:ascii="TimesNewRoman,Bold" w:hAnsi="TimesNewRoman,Bold" w:cs="TimesNewRoman,Bold"/>
          <w:b/>
          <w:bCs/>
          <w:sz w:val="28"/>
          <w:szCs w:val="28"/>
        </w:rPr>
        <w:t>0</w:t>
      </w:r>
      <w:r w:rsidRPr="00DD3A52">
        <w:rPr>
          <w:rFonts w:ascii="TimesNewRoman,Bold" w:hAnsi="TimesNewRoman,Bold" w:cs="TimesNewRoman,Bold"/>
          <w:b/>
          <w:bCs/>
          <w:sz w:val="28"/>
          <w:szCs w:val="28"/>
        </w:rPr>
        <w:t xml:space="preserve"> г.</w:t>
      </w: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DD3A52">
        <w:rPr>
          <w:rFonts w:cs="Times New Roman"/>
          <w:b/>
          <w:bCs/>
          <w:sz w:val="28"/>
          <w:szCs w:val="28"/>
        </w:rPr>
        <w:lastRenderedPageBreak/>
        <w:t>1. Общие положения</w:t>
      </w: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DD3A52">
        <w:rPr>
          <w:rFonts w:cs="Times New Roman"/>
          <w:sz w:val="28"/>
          <w:szCs w:val="28"/>
        </w:rPr>
        <w:t>1.1. Настоящее Положение разработано на основании Федерального закона</w:t>
      </w: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DD3A52">
        <w:rPr>
          <w:rFonts w:cs="Times New Roman"/>
          <w:sz w:val="28"/>
          <w:szCs w:val="28"/>
        </w:rPr>
        <w:t>Российской Федерации «О саморегулируемых организациях» от 01.12.2007</w:t>
      </w:r>
      <w:r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№ 315-ФЗ, а</w:t>
      </w:r>
      <w:r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также действующего законодательства Российской Федерации</w:t>
      </w:r>
      <w:r w:rsidR="00170189">
        <w:rPr>
          <w:rFonts w:cs="Times New Roman"/>
          <w:sz w:val="28"/>
          <w:szCs w:val="28"/>
        </w:rPr>
        <w:t>.</w:t>
      </w: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DD3A52">
        <w:rPr>
          <w:rFonts w:cs="Times New Roman"/>
          <w:sz w:val="28"/>
          <w:szCs w:val="28"/>
        </w:rPr>
        <w:t xml:space="preserve">1.2. </w:t>
      </w:r>
      <w:proofErr w:type="gramStart"/>
      <w:r w:rsidRPr="00DD3A52">
        <w:rPr>
          <w:rFonts w:cs="Times New Roman"/>
          <w:sz w:val="28"/>
          <w:szCs w:val="28"/>
        </w:rPr>
        <w:t>Настоящее Положение о Дисциплинарной комиссии (д</w:t>
      </w:r>
      <w:r w:rsidR="00170189">
        <w:rPr>
          <w:rFonts w:cs="Times New Roman"/>
          <w:sz w:val="28"/>
          <w:szCs w:val="28"/>
        </w:rPr>
        <w:t>алее – Комиссия</w:t>
      </w:r>
      <w:r w:rsidRPr="00DD3A52">
        <w:rPr>
          <w:rFonts w:cs="Times New Roman"/>
          <w:sz w:val="28"/>
          <w:szCs w:val="28"/>
        </w:rPr>
        <w:t>)</w:t>
      </w:r>
      <w:r>
        <w:rPr>
          <w:rFonts w:cs="Times New Roman"/>
          <w:sz w:val="28"/>
          <w:szCs w:val="28"/>
        </w:rPr>
        <w:t xml:space="preserve"> </w:t>
      </w:r>
      <w:r w:rsidR="0057490C">
        <w:rPr>
          <w:rFonts w:cs="Times New Roman"/>
          <w:sz w:val="28"/>
          <w:szCs w:val="28"/>
        </w:rPr>
        <w:t>саморегулируемой организации</w:t>
      </w:r>
      <w:r w:rsidR="0057490C" w:rsidRPr="00DD3A52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Некоммерческого партнерства «</w:t>
      </w:r>
      <w:proofErr w:type="spellStart"/>
      <w:r w:rsidRPr="00DD3A52">
        <w:rPr>
          <w:rFonts w:cs="Times New Roman"/>
          <w:sz w:val="28"/>
          <w:szCs w:val="28"/>
        </w:rPr>
        <w:t>Союз</w:t>
      </w:r>
      <w:r>
        <w:rPr>
          <w:rFonts w:cs="Times New Roman"/>
          <w:sz w:val="28"/>
          <w:szCs w:val="28"/>
        </w:rPr>
        <w:t>ДорЭнерго</w:t>
      </w:r>
      <w:proofErr w:type="spellEnd"/>
      <w:r w:rsidRPr="00DD3A52">
        <w:rPr>
          <w:rFonts w:cs="Times New Roman"/>
          <w:sz w:val="28"/>
          <w:szCs w:val="28"/>
        </w:rPr>
        <w:t>» (далее – Партнерство)</w:t>
      </w:r>
      <w:r w:rsidR="0057490C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определяет функции, задачи, порядок формирования, правила работы, обязанности и</w:t>
      </w:r>
      <w:r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ответственность членов Комиссии.</w:t>
      </w:r>
      <w:proofErr w:type="gramEnd"/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DD3A52">
        <w:rPr>
          <w:rFonts w:cs="Times New Roman"/>
          <w:sz w:val="28"/>
          <w:szCs w:val="28"/>
        </w:rPr>
        <w:t>1.3. Комиссия является постоянно действующим специализированным органом</w:t>
      </w:r>
      <w:r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Партнерства, имеющего статус саморегулируемой организации, и осуществляет свои</w:t>
      </w:r>
      <w:r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полномочия в соответствии с действующим законодательством, Уставом Партнерства,</w:t>
      </w:r>
      <w:r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нормативными актами Партнерства, Правил</w:t>
      </w:r>
      <w:r>
        <w:rPr>
          <w:rFonts w:cs="Times New Roman"/>
          <w:sz w:val="28"/>
          <w:szCs w:val="28"/>
        </w:rPr>
        <w:t>ами</w:t>
      </w:r>
      <w:r w:rsidRPr="00DD3A52">
        <w:rPr>
          <w:rFonts w:cs="Times New Roman"/>
          <w:sz w:val="28"/>
          <w:szCs w:val="28"/>
        </w:rPr>
        <w:t xml:space="preserve"> контроля в области саморегулирования</w:t>
      </w:r>
      <w:r>
        <w:rPr>
          <w:rFonts w:cs="Times New Roman"/>
          <w:sz w:val="28"/>
          <w:szCs w:val="28"/>
        </w:rPr>
        <w:t>, Дисциплинарными требованиями</w:t>
      </w:r>
      <w:r w:rsidRPr="00DD3A52">
        <w:rPr>
          <w:rFonts w:cs="Times New Roman"/>
          <w:sz w:val="28"/>
          <w:szCs w:val="28"/>
        </w:rPr>
        <w:t xml:space="preserve"> и</w:t>
      </w:r>
      <w:r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настоящим Положением.</w:t>
      </w: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DD3A52">
        <w:rPr>
          <w:rFonts w:cs="Times New Roman"/>
          <w:sz w:val="28"/>
          <w:szCs w:val="28"/>
        </w:rPr>
        <w:t>1.4. Комиссия осуществляет свои функции самостоятельно.</w:t>
      </w:r>
    </w:p>
    <w:p w:rsidR="00DD3A52" w:rsidRPr="00DD3A52" w:rsidRDefault="00D56E2F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1.5. Комиссия подотчетна </w:t>
      </w:r>
      <w:r w:rsidR="00DD3A52">
        <w:rPr>
          <w:rFonts w:cs="Times New Roman"/>
          <w:sz w:val="28"/>
          <w:szCs w:val="28"/>
        </w:rPr>
        <w:t>Совету</w:t>
      </w:r>
      <w:r w:rsidR="00BB70CF">
        <w:rPr>
          <w:rFonts w:cs="Times New Roman"/>
          <w:sz w:val="28"/>
          <w:szCs w:val="28"/>
        </w:rPr>
        <w:t xml:space="preserve"> Партнерства</w:t>
      </w:r>
      <w:r w:rsidR="00DD3A52" w:rsidRPr="00DD3A52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 xml:space="preserve"> В текущей работе члены Комиссии в</w:t>
      </w:r>
      <w:r w:rsidR="00BB70CF">
        <w:rPr>
          <w:rFonts w:cs="Times New Roman"/>
          <w:sz w:val="28"/>
          <w:szCs w:val="28"/>
        </w:rPr>
        <w:t>заимодействуют с исполнительным органом</w:t>
      </w:r>
      <w:r>
        <w:rPr>
          <w:rFonts w:cs="Times New Roman"/>
          <w:sz w:val="28"/>
          <w:szCs w:val="28"/>
        </w:rPr>
        <w:t xml:space="preserve"> Партнерства. </w:t>
      </w: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DD3A52">
        <w:rPr>
          <w:rFonts w:cs="Times New Roman"/>
          <w:sz w:val="28"/>
          <w:szCs w:val="28"/>
        </w:rPr>
        <w:t>1.6. Настоящее Положение и изменения к нему вступают в силу с момента принятия</w:t>
      </w:r>
      <w:r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 xml:space="preserve">решения об их утверждении </w:t>
      </w:r>
      <w:r>
        <w:rPr>
          <w:rFonts w:cs="Times New Roman"/>
          <w:sz w:val="28"/>
          <w:szCs w:val="28"/>
        </w:rPr>
        <w:t>Советом П</w:t>
      </w:r>
      <w:r w:rsidRPr="00DD3A52">
        <w:rPr>
          <w:rFonts w:cs="Times New Roman"/>
          <w:sz w:val="28"/>
          <w:szCs w:val="28"/>
        </w:rPr>
        <w:t>артнерства.</w:t>
      </w:r>
    </w:p>
    <w:p w:rsid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DD3A52">
        <w:rPr>
          <w:rFonts w:cs="Times New Roman"/>
          <w:b/>
          <w:bCs/>
          <w:sz w:val="28"/>
          <w:szCs w:val="28"/>
        </w:rPr>
        <w:t>2. Задачи комиссии</w:t>
      </w: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DD3A52">
        <w:rPr>
          <w:rFonts w:cs="Times New Roman"/>
          <w:sz w:val="28"/>
          <w:szCs w:val="28"/>
        </w:rPr>
        <w:t>2.1. Основной задачей Комиссии является участие в дисциплинарном производстве,</w:t>
      </w:r>
      <w:r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включая рассмотрение дел о нарушениях членами Партнерства действующего</w:t>
      </w:r>
      <w:r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законодательства Российской Федерации, требований технических регламентов,</w:t>
      </w:r>
      <w:r>
        <w:rPr>
          <w:rFonts w:cs="Times New Roman"/>
          <w:sz w:val="28"/>
          <w:szCs w:val="28"/>
        </w:rPr>
        <w:t xml:space="preserve"> </w:t>
      </w:r>
      <w:r w:rsidR="00170189">
        <w:rPr>
          <w:rFonts w:cs="Times New Roman"/>
          <w:sz w:val="28"/>
          <w:szCs w:val="28"/>
        </w:rPr>
        <w:t>положений, а так</w:t>
      </w:r>
      <w:r w:rsidRPr="00DD3A52">
        <w:rPr>
          <w:rFonts w:cs="Times New Roman"/>
          <w:sz w:val="28"/>
          <w:szCs w:val="28"/>
        </w:rPr>
        <w:t>же установленных в Партнерстве правил саморегулирования и</w:t>
      </w:r>
      <w:r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стандартов Некоммерческого партнерства, положений Устава и иных внутренних</w:t>
      </w:r>
      <w:r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документов Партнерства.</w:t>
      </w: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DD3A52">
        <w:rPr>
          <w:rFonts w:cs="Times New Roman"/>
          <w:sz w:val="28"/>
          <w:szCs w:val="28"/>
        </w:rPr>
        <w:t xml:space="preserve">2.2. Комиссия также осуществляет </w:t>
      </w:r>
      <w:proofErr w:type="gramStart"/>
      <w:r w:rsidRPr="00DD3A52">
        <w:rPr>
          <w:rFonts w:cs="Times New Roman"/>
          <w:sz w:val="28"/>
          <w:szCs w:val="28"/>
        </w:rPr>
        <w:t>контроль за</w:t>
      </w:r>
      <w:proofErr w:type="gramEnd"/>
      <w:r w:rsidRPr="00DD3A52">
        <w:rPr>
          <w:rFonts w:cs="Times New Roman"/>
          <w:sz w:val="28"/>
          <w:szCs w:val="28"/>
        </w:rPr>
        <w:t xml:space="preserve"> исполнением решений о применении</w:t>
      </w:r>
      <w:r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мер дисциплинарного воздействия к членам Партнерства.</w:t>
      </w:r>
    </w:p>
    <w:p w:rsid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DD3A52">
        <w:rPr>
          <w:rFonts w:cs="Times New Roman"/>
          <w:b/>
          <w:bCs/>
          <w:sz w:val="28"/>
          <w:szCs w:val="28"/>
        </w:rPr>
        <w:t>3. Порядок формирования Комиссии</w:t>
      </w: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DD3A52">
        <w:rPr>
          <w:rFonts w:cs="Times New Roman"/>
          <w:sz w:val="28"/>
          <w:szCs w:val="28"/>
        </w:rPr>
        <w:t>3.1. Количественный и персональный состав Комиссии определяется решением</w:t>
      </w:r>
      <w:r>
        <w:rPr>
          <w:rFonts w:cs="Times New Roman"/>
          <w:sz w:val="28"/>
          <w:szCs w:val="28"/>
        </w:rPr>
        <w:t xml:space="preserve"> Совета П</w:t>
      </w:r>
      <w:r w:rsidRPr="00DD3A52">
        <w:rPr>
          <w:rFonts w:cs="Times New Roman"/>
          <w:sz w:val="28"/>
          <w:szCs w:val="28"/>
        </w:rPr>
        <w:t>артнерства.</w:t>
      </w:r>
      <w:r w:rsidR="00221975">
        <w:rPr>
          <w:rFonts w:cs="Times New Roman"/>
          <w:sz w:val="28"/>
          <w:szCs w:val="28"/>
        </w:rPr>
        <w:t xml:space="preserve"> Минимальное количество </w:t>
      </w:r>
      <w:r w:rsidR="001C4D62">
        <w:rPr>
          <w:rFonts w:cs="Times New Roman"/>
          <w:sz w:val="28"/>
          <w:szCs w:val="28"/>
        </w:rPr>
        <w:t xml:space="preserve">членов комиссии, </w:t>
      </w:r>
      <w:r w:rsidR="00221975">
        <w:rPr>
          <w:rFonts w:cs="Times New Roman"/>
          <w:sz w:val="28"/>
          <w:szCs w:val="28"/>
        </w:rPr>
        <w:t>необходимое для ее нормальной работы</w:t>
      </w:r>
      <w:r w:rsidR="001C4D62">
        <w:rPr>
          <w:rFonts w:cs="Times New Roman"/>
          <w:sz w:val="28"/>
          <w:szCs w:val="28"/>
        </w:rPr>
        <w:t>, три человека</w:t>
      </w:r>
      <w:r w:rsidR="00221975">
        <w:rPr>
          <w:rFonts w:cs="Times New Roman"/>
          <w:sz w:val="28"/>
          <w:szCs w:val="28"/>
        </w:rPr>
        <w:t>,</w:t>
      </w:r>
      <w:r w:rsidR="00221975" w:rsidRPr="00221975">
        <w:rPr>
          <w:rFonts w:cs="Times New Roman"/>
          <w:sz w:val="28"/>
          <w:szCs w:val="28"/>
        </w:rPr>
        <w:t xml:space="preserve"> </w:t>
      </w:r>
      <w:r w:rsidR="00221975">
        <w:rPr>
          <w:rFonts w:cs="Times New Roman"/>
          <w:sz w:val="28"/>
          <w:szCs w:val="28"/>
        </w:rPr>
        <w:t>включая Председателя комиссии</w:t>
      </w:r>
      <w:r w:rsidR="001C4D62">
        <w:rPr>
          <w:rFonts w:cs="Times New Roman"/>
          <w:sz w:val="28"/>
          <w:szCs w:val="28"/>
        </w:rPr>
        <w:t>.</w:t>
      </w: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DD3A52">
        <w:rPr>
          <w:rFonts w:cs="Times New Roman"/>
          <w:sz w:val="28"/>
          <w:szCs w:val="28"/>
        </w:rPr>
        <w:t xml:space="preserve">3.2. Комиссия формируется </w:t>
      </w:r>
      <w:r>
        <w:rPr>
          <w:rFonts w:cs="Times New Roman"/>
          <w:sz w:val="28"/>
          <w:szCs w:val="28"/>
        </w:rPr>
        <w:t>Советом П</w:t>
      </w:r>
      <w:r w:rsidRPr="00DD3A52">
        <w:rPr>
          <w:rFonts w:cs="Times New Roman"/>
          <w:sz w:val="28"/>
          <w:szCs w:val="28"/>
        </w:rPr>
        <w:t xml:space="preserve">артнерства. Председатель Комиссии </w:t>
      </w:r>
      <w:r w:rsidR="00D56E2F">
        <w:rPr>
          <w:rFonts w:cs="Times New Roman"/>
          <w:sz w:val="28"/>
          <w:szCs w:val="28"/>
        </w:rPr>
        <w:t>утверждается в должности и освобождает</w:t>
      </w:r>
      <w:r w:rsidRPr="00DD3A52">
        <w:rPr>
          <w:rFonts w:cs="Times New Roman"/>
          <w:sz w:val="28"/>
          <w:szCs w:val="28"/>
        </w:rPr>
        <w:t>ся от н</w:t>
      </w:r>
      <w:r w:rsidR="00D56E2F">
        <w:rPr>
          <w:rFonts w:cs="Times New Roman"/>
          <w:sz w:val="28"/>
          <w:szCs w:val="28"/>
        </w:rPr>
        <w:t>ее</w:t>
      </w:r>
      <w:r w:rsidRPr="00DD3A52">
        <w:rPr>
          <w:rFonts w:cs="Times New Roman"/>
          <w:sz w:val="28"/>
          <w:szCs w:val="28"/>
        </w:rPr>
        <w:t xml:space="preserve"> </w:t>
      </w:r>
      <w:r w:rsidR="00BB70CF">
        <w:rPr>
          <w:rFonts w:cs="Times New Roman"/>
          <w:sz w:val="28"/>
          <w:szCs w:val="28"/>
        </w:rPr>
        <w:t xml:space="preserve">отдельными </w:t>
      </w:r>
      <w:r w:rsidRPr="00DD3A52">
        <w:rPr>
          <w:rFonts w:cs="Times New Roman"/>
          <w:sz w:val="28"/>
          <w:szCs w:val="28"/>
        </w:rPr>
        <w:t>решениями</w:t>
      </w:r>
      <w:r>
        <w:rPr>
          <w:rFonts w:cs="Times New Roman"/>
          <w:sz w:val="28"/>
          <w:szCs w:val="28"/>
        </w:rPr>
        <w:t xml:space="preserve"> Совета Па</w:t>
      </w:r>
      <w:r w:rsidR="00D56E2F">
        <w:rPr>
          <w:rFonts w:cs="Times New Roman"/>
          <w:sz w:val="28"/>
          <w:szCs w:val="28"/>
        </w:rPr>
        <w:t>ртнерства по представлению Президента Партнерства.</w:t>
      </w: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DD3A52">
        <w:rPr>
          <w:rFonts w:cs="Times New Roman"/>
          <w:sz w:val="28"/>
          <w:szCs w:val="28"/>
        </w:rPr>
        <w:t>3.3. Пр</w:t>
      </w:r>
      <w:r>
        <w:rPr>
          <w:rFonts w:cs="Times New Roman"/>
          <w:sz w:val="28"/>
          <w:szCs w:val="28"/>
        </w:rPr>
        <w:t>едседатель Комиссии является ее</w:t>
      </w:r>
      <w:r w:rsidRPr="00DD3A52">
        <w:rPr>
          <w:rFonts w:cs="Times New Roman"/>
          <w:sz w:val="28"/>
          <w:szCs w:val="28"/>
        </w:rPr>
        <w:t xml:space="preserve"> полноправным членом. В случае равенства</w:t>
      </w:r>
      <w:r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голосов при голосовании членов Комиссии голос Председателя Комиссии является</w:t>
      </w:r>
      <w:r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решающим.</w:t>
      </w: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DD3A52">
        <w:rPr>
          <w:rFonts w:cs="Times New Roman"/>
          <w:sz w:val="28"/>
          <w:szCs w:val="28"/>
        </w:rPr>
        <w:t>3.4. Председатель Комиссии осуществляет следующие функции:</w:t>
      </w: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DD3A52">
        <w:rPr>
          <w:rFonts w:cs="Times New Roman"/>
          <w:sz w:val="28"/>
          <w:szCs w:val="28"/>
        </w:rPr>
        <w:lastRenderedPageBreak/>
        <w:t>а) руководит деятельностью Комиссии, организует работу и ведение заседаний</w:t>
      </w:r>
      <w:r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Комиссии, а также председательствует на них;</w:t>
      </w: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DD3A52">
        <w:rPr>
          <w:rFonts w:cs="Times New Roman"/>
          <w:sz w:val="28"/>
          <w:szCs w:val="28"/>
        </w:rPr>
        <w:t>б) направляет уведомления членам Партнерства о рассмотрении жалоб и дел о</w:t>
      </w:r>
      <w:r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нарушении членами Партнерства требований стандартов и правил Партнерства, условий</w:t>
      </w:r>
      <w:r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членства в Партнерстве;</w:t>
      </w: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DD3A52">
        <w:rPr>
          <w:rFonts w:cs="Times New Roman"/>
          <w:sz w:val="28"/>
          <w:szCs w:val="28"/>
        </w:rPr>
        <w:t>в) оформляет решения по результатам рассмотрения жалоб и дел, а при наличии</w:t>
      </w:r>
      <w:r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 xml:space="preserve">оснований направляет </w:t>
      </w:r>
      <w:r>
        <w:rPr>
          <w:rFonts w:cs="Times New Roman"/>
          <w:sz w:val="28"/>
          <w:szCs w:val="28"/>
        </w:rPr>
        <w:t>Совету</w:t>
      </w:r>
      <w:r w:rsidRPr="00DD3A52">
        <w:rPr>
          <w:rFonts w:cs="Times New Roman"/>
          <w:sz w:val="28"/>
          <w:szCs w:val="28"/>
        </w:rPr>
        <w:t xml:space="preserve"> Партнерства рекомендации Комиссии об исключении</w:t>
      </w:r>
      <w:r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лица из членов Партнерства;</w:t>
      </w: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DD3A52">
        <w:rPr>
          <w:rFonts w:cs="Times New Roman"/>
          <w:sz w:val="28"/>
          <w:szCs w:val="28"/>
        </w:rPr>
        <w:t xml:space="preserve">г) до 10 числа каждого месяца представляет </w:t>
      </w:r>
      <w:r>
        <w:rPr>
          <w:rFonts w:cs="Times New Roman"/>
          <w:sz w:val="28"/>
          <w:szCs w:val="28"/>
        </w:rPr>
        <w:t>Совету</w:t>
      </w:r>
      <w:r w:rsidRPr="00DD3A52">
        <w:rPr>
          <w:rFonts w:cs="Times New Roman"/>
          <w:sz w:val="28"/>
          <w:szCs w:val="28"/>
        </w:rPr>
        <w:t xml:space="preserve"> Партнерства письменный</w:t>
      </w:r>
      <w:r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отчет о работе Комиссии за истекший календарный месяц.</w:t>
      </w: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DD3A52">
        <w:rPr>
          <w:rFonts w:cs="Times New Roman"/>
          <w:sz w:val="28"/>
          <w:szCs w:val="28"/>
        </w:rPr>
        <w:t>3.5. Срок полномочий членов Комиссии ограничивается сроком полномочий</w:t>
      </w:r>
    </w:p>
    <w:p w:rsidR="00DD3A52" w:rsidRPr="00DD3A52" w:rsidRDefault="00170189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членов </w:t>
      </w:r>
      <w:r w:rsidR="00DD3A52">
        <w:rPr>
          <w:rFonts w:cs="Times New Roman"/>
          <w:sz w:val="28"/>
          <w:szCs w:val="28"/>
        </w:rPr>
        <w:t>Совета</w:t>
      </w:r>
      <w:r w:rsidR="00DD3A52" w:rsidRPr="00DD3A52">
        <w:rPr>
          <w:rFonts w:cs="Times New Roman"/>
          <w:sz w:val="28"/>
          <w:szCs w:val="28"/>
        </w:rPr>
        <w:t xml:space="preserve"> Партнерства.</w:t>
      </w: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DD3A52">
        <w:rPr>
          <w:rFonts w:cs="Times New Roman"/>
          <w:sz w:val="28"/>
          <w:szCs w:val="28"/>
        </w:rPr>
        <w:t>3.6. Полномочия каждого члена Комиссии могут быть пролонгированы Решением</w:t>
      </w:r>
      <w:r>
        <w:rPr>
          <w:rFonts w:cs="Times New Roman"/>
          <w:sz w:val="28"/>
          <w:szCs w:val="28"/>
        </w:rPr>
        <w:t xml:space="preserve"> Совета</w:t>
      </w:r>
      <w:r w:rsidRPr="00DD3A52">
        <w:rPr>
          <w:rFonts w:cs="Times New Roman"/>
          <w:sz w:val="28"/>
          <w:szCs w:val="28"/>
        </w:rPr>
        <w:t xml:space="preserve"> Партнерства неограниченное количество раз.</w:t>
      </w: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DD3A52">
        <w:rPr>
          <w:rFonts w:cs="Times New Roman"/>
          <w:sz w:val="28"/>
          <w:szCs w:val="28"/>
        </w:rPr>
        <w:t>3.7. Информация о персональном составе Комиссии и изменениях в нем доводится</w:t>
      </w:r>
      <w:r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до сведения всех членов Партнерства.</w:t>
      </w:r>
    </w:p>
    <w:p w:rsid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DD3A52">
        <w:rPr>
          <w:rFonts w:cs="Times New Roman"/>
          <w:b/>
          <w:bCs/>
          <w:sz w:val="28"/>
          <w:szCs w:val="28"/>
        </w:rPr>
        <w:t>4. Компетенция Комиссии</w:t>
      </w: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DD3A52">
        <w:rPr>
          <w:rFonts w:cs="Times New Roman"/>
          <w:sz w:val="28"/>
          <w:szCs w:val="28"/>
        </w:rPr>
        <w:t>4.1. Под дисциплинарной ответственностью в настоящем Положении понимается</w:t>
      </w:r>
      <w:r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ответственность членов Партнерства, за несоблюдение установленных в Партнерстве</w:t>
      </w:r>
      <w:r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положений, правил и стандартов де</w:t>
      </w:r>
      <w:r w:rsidR="00170189">
        <w:rPr>
          <w:rFonts w:cs="Times New Roman"/>
          <w:sz w:val="28"/>
          <w:szCs w:val="28"/>
        </w:rPr>
        <w:t>ятельности членов Партнерства,</w:t>
      </w:r>
      <w:r w:rsidRPr="00DD3A52">
        <w:rPr>
          <w:rFonts w:cs="Times New Roman"/>
          <w:sz w:val="28"/>
          <w:szCs w:val="28"/>
        </w:rPr>
        <w:t xml:space="preserve"> </w:t>
      </w:r>
      <w:r w:rsidR="00170189">
        <w:rPr>
          <w:rFonts w:cs="Times New Roman"/>
          <w:sz w:val="28"/>
          <w:szCs w:val="28"/>
        </w:rPr>
        <w:t>н</w:t>
      </w:r>
      <w:r w:rsidRPr="00DD3A52">
        <w:rPr>
          <w:rFonts w:cs="Times New Roman"/>
          <w:sz w:val="28"/>
          <w:szCs w:val="28"/>
        </w:rPr>
        <w:t>есоблюдение</w:t>
      </w:r>
      <w:r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действующего законо</w:t>
      </w:r>
      <w:r w:rsidR="00170189">
        <w:rPr>
          <w:rFonts w:cs="Times New Roman"/>
          <w:sz w:val="28"/>
          <w:szCs w:val="28"/>
        </w:rPr>
        <w:t>дательства Российской Федерации</w:t>
      </w:r>
      <w:r w:rsidRPr="00DD3A52">
        <w:rPr>
          <w:rFonts w:cs="Times New Roman"/>
          <w:sz w:val="28"/>
          <w:szCs w:val="28"/>
        </w:rPr>
        <w:t xml:space="preserve"> при осуществлении ими</w:t>
      </w:r>
      <w:r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профессиональной предпринимательской деятельности.</w:t>
      </w: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DD3A52">
        <w:rPr>
          <w:rFonts w:cs="Times New Roman"/>
          <w:sz w:val="28"/>
          <w:szCs w:val="28"/>
        </w:rPr>
        <w:t>4.2. К мерам дисциплинарной ответственности</w:t>
      </w:r>
      <w:r>
        <w:rPr>
          <w:rFonts w:cs="Times New Roman"/>
          <w:sz w:val="28"/>
          <w:szCs w:val="28"/>
        </w:rPr>
        <w:t>,</w:t>
      </w:r>
      <w:r w:rsidRPr="00DD3A52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применяемым</w:t>
      </w:r>
      <w:r w:rsidRPr="00DD3A52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Дисциплинарной комиссией по рекомендации Контрольной комиссии и/или</w:t>
      </w:r>
      <w:r w:rsidR="00170189">
        <w:rPr>
          <w:rFonts w:cs="Times New Roman"/>
          <w:sz w:val="28"/>
          <w:szCs w:val="28"/>
        </w:rPr>
        <w:t xml:space="preserve"> заключения экспертно-аналитической группы</w:t>
      </w:r>
      <w:r>
        <w:rPr>
          <w:rFonts w:cs="Times New Roman"/>
          <w:sz w:val="28"/>
          <w:szCs w:val="28"/>
        </w:rPr>
        <w:t>,</w:t>
      </w:r>
      <w:r w:rsidRPr="00DD3A52">
        <w:rPr>
          <w:rFonts w:cs="Times New Roman"/>
          <w:sz w:val="28"/>
          <w:szCs w:val="28"/>
        </w:rPr>
        <w:t xml:space="preserve"> относятся:</w:t>
      </w: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DD3A52">
        <w:rPr>
          <w:rFonts w:cs="Times New Roman"/>
          <w:sz w:val="28"/>
          <w:szCs w:val="28"/>
        </w:rPr>
        <w:t xml:space="preserve">4.2.1. приостановление действия свидетельства о </w:t>
      </w:r>
      <w:r w:rsidR="00767647">
        <w:rPr>
          <w:rFonts w:cs="Times New Roman"/>
          <w:sz w:val="28"/>
          <w:szCs w:val="28"/>
        </w:rPr>
        <w:t>допуске к работам по проведению энерг</w:t>
      </w:r>
      <w:r w:rsidR="00B63664">
        <w:rPr>
          <w:rFonts w:cs="Times New Roman"/>
          <w:sz w:val="28"/>
          <w:szCs w:val="28"/>
        </w:rPr>
        <w:t>о</w:t>
      </w:r>
      <w:r w:rsidR="00767647">
        <w:rPr>
          <w:rFonts w:cs="Times New Roman"/>
          <w:sz w:val="28"/>
          <w:szCs w:val="28"/>
        </w:rPr>
        <w:t>обследований</w:t>
      </w:r>
      <w:r w:rsidRPr="00DD3A52">
        <w:rPr>
          <w:rFonts w:cs="Times New Roman"/>
          <w:sz w:val="28"/>
          <w:szCs w:val="28"/>
        </w:rPr>
        <w:t>;</w:t>
      </w:r>
      <w:bookmarkStart w:id="0" w:name="_GoBack"/>
      <w:bookmarkEnd w:id="0"/>
    </w:p>
    <w:p w:rsidR="00866957" w:rsidRDefault="00866957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4.2.2. прекращение действия свидетельства о допуске;</w:t>
      </w:r>
    </w:p>
    <w:p w:rsidR="00767647" w:rsidRPr="00DD3A52" w:rsidRDefault="00866957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4.2.3</w:t>
      </w:r>
      <w:r w:rsidR="00DD3A52" w:rsidRPr="00DD3A52">
        <w:rPr>
          <w:rFonts w:cs="Times New Roman"/>
          <w:sz w:val="28"/>
          <w:szCs w:val="28"/>
        </w:rPr>
        <w:t xml:space="preserve">. вынесение рекомендации </w:t>
      </w:r>
      <w:r>
        <w:rPr>
          <w:rFonts w:cs="Times New Roman"/>
          <w:sz w:val="28"/>
          <w:szCs w:val="28"/>
        </w:rPr>
        <w:t>Совету Партнерства</w:t>
      </w:r>
      <w:r w:rsidR="00382F34">
        <w:rPr>
          <w:rFonts w:cs="Times New Roman"/>
          <w:sz w:val="28"/>
          <w:szCs w:val="28"/>
        </w:rPr>
        <w:t>, Общему собранию членов</w:t>
      </w:r>
      <w:r>
        <w:rPr>
          <w:rFonts w:cs="Times New Roman"/>
          <w:sz w:val="28"/>
          <w:szCs w:val="28"/>
        </w:rPr>
        <w:t xml:space="preserve"> </w:t>
      </w:r>
      <w:r w:rsidR="00DD3A52" w:rsidRPr="00DD3A52">
        <w:rPr>
          <w:rFonts w:cs="Times New Roman"/>
          <w:sz w:val="28"/>
          <w:szCs w:val="28"/>
        </w:rPr>
        <w:t>об исключении из членов саморегулируемой</w:t>
      </w:r>
      <w:r>
        <w:rPr>
          <w:rFonts w:cs="Times New Roman"/>
          <w:sz w:val="28"/>
          <w:szCs w:val="28"/>
        </w:rPr>
        <w:t xml:space="preserve"> </w:t>
      </w:r>
      <w:r w:rsidR="00767647">
        <w:rPr>
          <w:rFonts w:cs="Times New Roman"/>
          <w:sz w:val="28"/>
          <w:szCs w:val="28"/>
        </w:rPr>
        <w:t>организации</w:t>
      </w:r>
      <w:r w:rsidR="00B63664">
        <w:rPr>
          <w:rFonts w:cs="Times New Roman"/>
          <w:sz w:val="28"/>
          <w:szCs w:val="28"/>
        </w:rPr>
        <w:t>.</w:t>
      </w: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DD3A52">
        <w:rPr>
          <w:rFonts w:cs="Times New Roman"/>
          <w:sz w:val="28"/>
          <w:szCs w:val="28"/>
        </w:rPr>
        <w:t xml:space="preserve">4.3. Партнерство в течение </w:t>
      </w:r>
      <w:r w:rsidR="00866957">
        <w:rPr>
          <w:rFonts w:cs="Times New Roman"/>
          <w:sz w:val="28"/>
          <w:szCs w:val="28"/>
        </w:rPr>
        <w:t>трех</w:t>
      </w:r>
      <w:r w:rsidRPr="00DD3A52">
        <w:rPr>
          <w:rFonts w:cs="Times New Roman"/>
          <w:sz w:val="28"/>
          <w:szCs w:val="28"/>
        </w:rPr>
        <w:t xml:space="preserve"> рабочих дней со дня принятия Дисциплинарной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комиссией решения о применении мер дисциплинарного воздействия в отношении члена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Партнерства, направляет копии такого решения члену некоммерческого партнерства, а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также лицу, направившему жалобу, по которой принято такое решение.</w:t>
      </w: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DD3A52">
        <w:rPr>
          <w:rFonts w:cs="Times New Roman"/>
          <w:sz w:val="28"/>
          <w:szCs w:val="28"/>
        </w:rPr>
        <w:t xml:space="preserve">4.4. Решение </w:t>
      </w:r>
      <w:r w:rsidR="00866957">
        <w:rPr>
          <w:rFonts w:cs="Times New Roman"/>
          <w:sz w:val="28"/>
          <w:szCs w:val="28"/>
        </w:rPr>
        <w:t>Совета</w:t>
      </w:r>
      <w:r w:rsidRPr="00DD3A52">
        <w:rPr>
          <w:rFonts w:cs="Times New Roman"/>
          <w:sz w:val="28"/>
          <w:szCs w:val="28"/>
        </w:rPr>
        <w:t xml:space="preserve"> Партнерства об исключении организации из состава членов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Партнерства может быть обжаловано в суде в установленном законодательством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Российской Федерации порядке.</w:t>
      </w:r>
    </w:p>
    <w:p w:rsidR="00866957" w:rsidRDefault="00866957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DD3A52">
        <w:rPr>
          <w:rFonts w:cs="Times New Roman"/>
          <w:b/>
          <w:bCs/>
          <w:sz w:val="28"/>
          <w:szCs w:val="28"/>
        </w:rPr>
        <w:t>5. Порядок работы Комиссии</w:t>
      </w: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DD3A52">
        <w:rPr>
          <w:rFonts w:cs="Times New Roman"/>
          <w:sz w:val="28"/>
          <w:szCs w:val="28"/>
        </w:rPr>
        <w:t>5.1. Работа Комиссии осуществляется в форме проведения заседаний.</w:t>
      </w: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DD3A52">
        <w:rPr>
          <w:rFonts w:cs="Times New Roman"/>
          <w:sz w:val="28"/>
          <w:szCs w:val="28"/>
        </w:rPr>
        <w:lastRenderedPageBreak/>
        <w:t>5.2. В семидневный срок с момента поступления в Комиссию, либо поручения от</w:t>
      </w:r>
      <w:r w:rsidR="00866957">
        <w:rPr>
          <w:rFonts w:cs="Times New Roman"/>
          <w:sz w:val="28"/>
          <w:szCs w:val="28"/>
        </w:rPr>
        <w:t xml:space="preserve"> </w:t>
      </w:r>
      <w:r w:rsidR="00170189">
        <w:rPr>
          <w:rFonts w:cs="Times New Roman"/>
          <w:sz w:val="28"/>
          <w:szCs w:val="28"/>
        </w:rPr>
        <w:t>Совета Партнерства, в П</w:t>
      </w:r>
      <w:r w:rsidRPr="00DD3A52">
        <w:rPr>
          <w:rFonts w:cs="Times New Roman"/>
          <w:sz w:val="28"/>
          <w:szCs w:val="28"/>
        </w:rPr>
        <w:t>артнерство направляются материалы проверки деятельности организации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или индивидуального предпринимателя - члена Партнерства. Комиссия обязана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рассмотреть материалы проверки и принять решение о наличии или отсутствии оснований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для привлечения члена Партнерства, допустившего нарушение, к дисциплинарной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ответственности.</w:t>
      </w: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DD3A52">
        <w:rPr>
          <w:rFonts w:cs="Times New Roman"/>
          <w:sz w:val="28"/>
          <w:szCs w:val="28"/>
        </w:rPr>
        <w:t>5.3. Созыв заседания Комиссии осуществляется путем уведомления каждого члена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Комиссии телеграммой, телефонограммой или по факсу не позднее, чем за три дня до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даты проведения заседания Комиссии.</w:t>
      </w: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DD3A52">
        <w:rPr>
          <w:rFonts w:cs="Times New Roman"/>
          <w:sz w:val="28"/>
          <w:szCs w:val="28"/>
        </w:rPr>
        <w:t>5.4. Заседание Комиссии правомочно, если в нем принимает участие не менее двух третей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ее членов.</w:t>
      </w: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DD3A52">
        <w:rPr>
          <w:rFonts w:cs="Times New Roman"/>
          <w:sz w:val="28"/>
          <w:szCs w:val="28"/>
        </w:rPr>
        <w:t xml:space="preserve">5.5. </w:t>
      </w:r>
      <w:proofErr w:type="gramStart"/>
      <w:r w:rsidRPr="00DD3A52">
        <w:rPr>
          <w:rFonts w:cs="Times New Roman"/>
          <w:sz w:val="28"/>
          <w:szCs w:val="28"/>
        </w:rPr>
        <w:t>При подготовке к рассмотрению на заседании Комиссии вопросов о нарушении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членами Партнерства действующего законодательства Российской Федерации,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требований технических регламентов, положений, а так же установленных в Партнерстве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правил саморегулирования и стандартов Некоммерческого партнерства, положений Устава и иных вн</w:t>
      </w:r>
      <w:r w:rsidR="00170189">
        <w:rPr>
          <w:rFonts w:cs="Times New Roman"/>
          <w:sz w:val="28"/>
          <w:szCs w:val="28"/>
        </w:rPr>
        <w:t>утренних документов Партнерства,</w:t>
      </w:r>
      <w:r w:rsidRPr="00DD3A52">
        <w:rPr>
          <w:rFonts w:cs="Times New Roman"/>
          <w:sz w:val="28"/>
          <w:szCs w:val="28"/>
        </w:rPr>
        <w:t xml:space="preserve"> Председатель Комиссии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назначает одного из членов Комиссии в качестве докладчика, а также в письменной форме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уведомляет члена Партнерства, допустившего нарушение, о</w:t>
      </w:r>
      <w:proofErr w:type="gramEnd"/>
      <w:r w:rsidRPr="00DD3A52">
        <w:rPr>
          <w:rFonts w:cs="Times New Roman"/>
          <w:sz w:val="28"/>
          <w:szCs w:val="28"/>
        </w:rPr>
        <w:t xml:space="preserve"> дате, времени и месте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проведения заседания Комиссии телеграммой, телефонограммой или по факсу не позднее,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чем за 5 дней до даты проведения заседания Комиссии.</w:t>
      </w: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DD3A52">
        <w:rPr>
          <w:rFonts w:cs="Times New Roman"/>
          <w:sz w:val="28"/>
          <w:szCs w:val="28"/>
        </w:rPr>
        <w:t>5.6. Руководитель (представитель) организации – член Партнерства, в отношении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которого возбуждено дисциплинарное производство, вправе принять участие в заседании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Комиссии.</w:t>
      </w: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DD3A52">
        <w:rPr>
          <w:rFonts w:cs="Times New Roman"/>
          <w:sz w:val="28"/>
          <w:szCs w:val="28"/>
        </w:rPr>
        <w:t>5.7. Неявка руководителя (представителя) организации - члена Партнерства, допустившей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нарушение, на заседание Комиссии не препятствует рассмотрению дела в отношении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члена Партнерства, а также вынесению решения о наличии оснований для наложения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дисциплинарного взыскания.</w:t>
      </w: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DD3A52">
        <w:rPr>
          <w:rFonts w:cs="Times New Roman"/>
          <w:sz w:val="28"/>
          <w:szCs w:val="28"/>
        </w:rPr>
        <w:t>5.8. Решения Комиссии по делам о нарушениях членами Партнерства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действующего законодательства Российской Федерации, установленных в Партнерстве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правил саморегулирования и стандартов саморегулируемой организации, а также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положений устава и иных внутренних документов Партнерства принимаются простым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большинством голосов присутствующих на заседании членов Комиссии.</w:t>
      </w: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DD3A52">
        <w:rPr>
          <w:rFonts w:cs="Times New Roman"/>
          <w:sz w:val="28"/>
          <w:szCs w:val="28"/>
        </w:rPr>
        <w:t>5.8.1. При равенстве голосов «за» и «против» голос Председателя Комиссии является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решающим.</w:t>
      </w: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DD3A52">
        <w:rPr>
          <w:rFonts w:cs="Times New Roman"/>
          <w:sz w:val="28"/>
          <w:szCs w:val="28"/>
        </w:rPr>
        <w:t>5.9. В случае если Комиссия принимает мотивированное решение о необходимости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проведении дополнительной проверки по фактам допущенных нарушений, Комиссия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обязана указать какие именно факты и обстоятельства и в какие сроки должны быть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 xml:space="preserve">дополнительно </w:t>
      </w:r>
      <w:proofErr w:type="spellStart"/>
      <w:r w:rsidRPr="00DD3A52">
        <w:rPr>
          <w:rFonts w:cs="Times New Roman"/>
          <w:sz w:val="28"/>
          <w:szCs w:val="28"/>
        </w:rPr>
        <w:t>проверенны</w:t>
      </w:r>
      <w:proofErr w:type="spellEnd"/>
      <w:r w:rsidRPr="00DD3A52">
        <w:rPr>
          <w:rFonts w:cs="Times New Roman"/>
          <w:sz w:val="28"/>
          <w:szCs w:val="28"/>
        </w:rPr>
        <w:t>.</w:t>
      </w: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DD3A52">
        <w:rPr>
          <w:rFonts w:cs="Times New Roman"/>
          <w:sz w:val="28"/>
          <w:szCs w:val="28"/>
        </w:rPr>
        <w:t>5.10. При выработке Решений о наложении на членов Партнерства дисциплинарных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 xml:space="preserve">взысканий учитываются характер и тяжесть совершенного </w:t>
      </w:r>
      <w:r w:rsidRPr="00DD3A52">
        <w:rPr>
          <w:rFonts w:cs="Times New Roman"/>
          <w:sz w:val="28"/>
          <w:szCs w:val="28"/>
        </w:rPr>
        <w:lastRenderedPageBreak/>
        <w:t>членом Партнерства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нарушения, обстоятельства, при которых оно совершено, форма нарушения,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обстоятельства, смягчающие и отягчающие ответственность члена Партнерства, а также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иные обстоятельства, которые Комиссией признаны существенными и могут быть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приняты во внимание при вынесении решения.</w:t>
      </w: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DD3A52">
        <w:rPr>
          <w:rFonts w:cs="Times New Roman"/>
          <w:sz w:val="28"/>
          <w:szCs w:val="28"/>
        </w:rPr>
        <w:t>5.11. Обстоятельствами, смягчающими ответственность, могут, в частности, быть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признаны устранение нарушений, а также своевременное предотвращение членом,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допустившим нарушение, опасных последствий данного нарушения, а также принятие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членом мер к добровольному возмещению причиненного вреда.</w:t>
      </w: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DD3A52">
        <w:rPr>
          <w:rFonts w:cs="Times New Roman"/>
          <w:sz w:val="28"/>
          <w:szCs w:val="28"/>
        </w:rPr>
        <w:t>5.12. Обстоятельствами, отягчающими ответственность, могут быть признаны, в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частности, грубые, повторные или неоднократные нарушения действующего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законодательства, а также нарушения, причинившие с</w:t>
      </w:r>
      <w:r w:rsidR="00FC697C">
        <w:rPr>
          <w:rFonts w:cs="Times New Roman"/>
          <w:sz w:val="28"/>
          <w:szCs w:val="28"/>
        </w:rPr>
        <w:t>ущественный вред Партнерству, его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членам или третьим лицам.</w:t>
      </w: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DD3A52">
        <w:rPr>
          <w:rFonts w:cs="Times New Roman"/>
          <w:sz w:val="28"/>
          <w:szCs w:val="28"/>
        </w:rPr>
        <w:t>5.13. В случае несогласия с принятым Комиссией решением любой член Комиссии вправе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приложить к данному решению свое особое мнение, оформленное письменно, которое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прилагается к протоколу заседания Комиссии.</w:t>
      </w: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DD3A52">
        <w:rPr>
          <w:rFonts w:cs="Times New Roman"/>
          <w:sz w:val="28"/>
          <w:szCs w:val="28"/>
        </w:rPr>
        <w:t>5.14. По итогам заседания Комиссии оформляется протокол, который подписывается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Председателем Комиссии или его Заместителем и все</w:t>
      </w:r>
      <w:r w:rsidR="00FC697C">
        <w:rPr>
          <w:rFonts w:cs="Times New Roman"/>
          <w:sz w:val="28"/>
          <w:szCs w:val="28"/>
        </w:rPr>
        <w:t>ми членами Комиссии, принимавшими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участие в заседании.</w:t>
      </w: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DD3A52">
        <w:rPr>
          <w:rFonts w:cs="Times New Roman"/>
          <w:sz w:val="28"/>
          <w:szCs w:val="28"/>
        </w:rPr>
        <w:t>5.15. В случае грубых и (или) неоднократных нарушений членом Партнерства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 xml:space="preserve">Дисциплинарная Комиссия направляет </w:t>
      </w:r>
      <w:r w:rsidR="00FC697C">
        <w:rPr>
          <w:rFonts w:cs="Times New Roman"/>
          <w:sz w:val="28"/>
          <w:szCs w:val="28"/>
        </w:rPr>
        <w:t>рекомендации</w:t>
      </w:r>
      <w:r w:rsidRPr="00DD3A52">
        <w:rPr>
          <w:rFonts w:cs="Times New Roman"/>
          <w:sz w:val="28"/>
          <w:szCs w:val="28"/>
        </w:rPr>
        <w:t xml:space="preserve"> в </w:t>
      </w:r>
      <w:r w:rsidR="00FC697C">
        <w:rPr>
          <w:rFonts w:cs="Times New Roman"/>
          <w:sz w:val="28"/>
          <w:szCs w:val="28"/>
        </w:rPr>
        <w:t>Совет Партнерст</w:t>
      </w:r>
      <w:r w:rsidRPr="00DD3A52">
        <w:rPr>
          <w:rFonts w:cs="Times New Roman"/>
          <w:sz w:val="28"/>
          <w:szCs w:val="28"/>
        </w:rPr>
        <w:t>ва о вынесении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 xml:space="preserve">на </w:t>
      </w:r>
      <w:r w:rsidR="00FC697C">
        <w:rPr>
          <w:rFonts w:cs="Times New Roman"/>
          <w:sz w:val="28"/>
          <w:szCs w:val="28"/>
        </w:rPr>
        <w:t>заседании Совета Партнерства</w:t>
      </w:r>
      <w:r w:rsidRPr="00DD3A52">
        <w:rPr>
          <w:rFonts w:cs="Times New Roman"/>
          <w:sz w:val="28"/>
          <w:szCs w:val="28"/>
        </w:rPr>
        <w:t xml:space="preserve"> вопроса о прекращении членства в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Партнерстве.</w:t>
      </w: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DD3A52">
        <w:rPr>
          <w:rFonts w:cs="Times New Roman"/>
          <w:sz w:val="28"/>
          <w:szCs w:val="28"/>
        </w:rPr>
        <w:t>5.16. Так же комиссия вправе направить члену Партнерства, в отношении</w:t>
      </w:r>
      <w:r w:rsidR="00866957">
        <w:rPr>
          <w:rFonts w:cs="Times New Roman"/>
          <w:sz w:val="28"/>
          <w:szCs w:val="28"/>
        </w:rPr>
        <w:t xml:space="preserve"> </w:t>
      </w:r>
      <w:r w:rsidR="00FC697C">
        <w:rPr>
          <w:rFonts w:cs="Times New Roman"/>
          <w:sz w:val="28"/>
          <w:szCs w:val="28"/>
        </w:rPr>
        <w:t>которого</w:t>
      </w:r>
      <w:r w:rsidRPr="00DD3A52">
        <w:rPr>
          <w:rFonts w:cs="Times New Roman"/>
          <w:sz w:val="28"/>
          <w:szCs w:val="28"/>
        </w:rPr>
        <w:t xml:space="preserve"> проводилось дисциплинарное производство, </w:t>
      </w:r>
      <w:proofErr w:type="gramStart"/>
      <w:r w:rsidRPr="00DD3A52">
        <w:rPr>
          <w:rFonts w:cs="Times New Roman"/>
          <w:sz w:val="28"/>
          <w:szCs w:val="28"/>
        </w:rPr>
        <w:t>обязательные к исполнению</w:t>
      </w:r>
      <w:proofErr w:type="gramEnd"/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рекомендации по устранению последствий совершенного нарушения, а также причин и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условий, вызвавших его совершение.</w:t>
      </w: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DD3A52">
        <w:rPr>
          <w:rFonts w:cs="Times New Roman"/>
          <w:sz w:val="28"/>
          <w:szCs w:val="28"/>
        </w:rPr>
        <w:t>5.17. По истечению одного года с момента наложения на члена Партнерства</w:t>
      </w:r>
    </w:p>
    <w:p w:rsid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DD3A52">
        <w:rPr>
          <w:rFonts w:cs="Times New Roman"/>
          <w:sz w:val="28"/>
          <w:szCs w:val="28"/>
        </w:rPr>
        <w:t>д</w:t>
      </w:r>
      <w:r w:rsidR="00FC697C">
        <w:rPr>
          <w:rFonts w:cs="Times New Roman"/>
          <w:sz w:val="28"/>
          <w:szCs w:val="28"/>
        </w:rPr>
        <w:t>исциплинарного взыскания в виде</w:t>
      </w:r>
      <w:r w:rsidRPr="00DD3A52">
        <w:rPr>
          <w:rFonts w:cs="Times New Roman"/>
          <w:sz w:val="28"/>
          <w:szCs w:val="28"/>
        </w:rPr>
        <w:t xml:space="preserve"> предупреждения, </w:t>
      </w:r>
      <w:r w:rsidR="00FC697C">
        <w:rPr>
          <w:rFonts w:cs="Times New Roman"/>
          <w:sz w:val="28"/>
          <w:szCs w:val="28"/>
        </w:rPr>
        <w:t xml:space="preserve">вынесения предписания, </w:t>
      </w:r>
      <w:r w:rsidRPr="00DD3A52">
        <w:rPr>
          <w:rFonts w:cs="Times New Roman"/>
          <w:sz w:val="28"/>
          <w:szCs w:val="28"/>
        </w:rPr>
        <w:t>при условии отсутствия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в течение указанного периода новых нарушений и новых взысканий в отношении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указанного члена данное взыскание считается снятым.</w:t>
      </w:r>
    </w:p>
    <w:p w:rsidR="00866957" w:rsidRPr="00DD3A52" w:rsidRDefault="00866957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DD3A52">
        <w:rPr>
          <w:rFonts w:cs="Times New Roman"/>
          <w:b/>
          <w:bCs/>
          <w:sz w:val="28"/>
          <w:szCs w:val="28"/>
        </w:rPr>
        <w:t>6. Ответственность</w:t>
      </w: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DD3A52">
        <w:rPr>
          <w:rFonts w:cs="Times New Roman"/>
          <w:sz w:val="28"/>
          <w:szCs w:val="28"/>
        </w:rPr>
        <w:t>6.1. Члены Комиссии несут ответственность за разглашение и (или) распространение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сведений, ставших им известными при рассмотрении дел Комиссии, а также за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сохранность вверенных им документов Комиссии, в соответствии с действующим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>законодательством Российской Федерации и Уставом Партнерства.</w:t>
      </w: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DD3A52">
        <w:rPr>
          <w:rFonts w:cs="Times New Roman"/>
          <w:sz w:val="28"/>
          <w:szCs w:val="28"/>
        </w:rPr>
        <w:t>6.2. Член Комиссии может быть исключен из состава Комиссии по решению</w:t>
      </w:r>
    </w:p>
    <w:p w:rsidR="00DD3A52" w:rsidRPr="00DD3A52" w:rsidRDefault="00866957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Совета</w:t>
      </w:r>
      <w:r w:rsidR="00DD3A52" w:rsidRPr="00DD3A52">
        <w:rPr>
          <w:rFonts w:cs="Times New Roman"/>
          <w:sz w:val="28"/>
          <w:szCs w:val="28"/>
        </w:rPr>
        <w:t xml:space="preserve"> Партнерства на основании письменного мотивированного ходатайства</w:t>
      </w:r>
      <w:r>
        <w:rPr>
          <w:rFonts w:cs="Times New Roman"/>
          <w:sz w:val="28"/>
          <w:szCs w:val="28"/>
        </w:rPr>
        <w:t xml:space="preserve"> </w:t>
      </w:r>
      <w:r w:rsidR="00DD3A52" w:rsidRPr="00DD3A52">
        <w:rPr>
          <w:rFonts w:cs="Times New Roman"/>
          <w:sz w:val="28"/>
          <w:szCs w:val="28"/>
        </w:rPr>
        <w:t>Председателя Комиссии.</w:t>
      </w:r>
    </w:p>
    <w:p w:rsidR="00866957" w:rsidRDefault="00866957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FB358F" w:rsidRDefault="00FB358F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FB358F" w:rsidRDefault="00FB358F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DD3A52" w:rsidRPr="00DD3A52" w:rsidRDefault="00DD3A52" w:rsidP="00DD3A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DD3A52">
        <w:rPr>
          <w:rFonts w:cs="Times New Roman"/>
          <w:b/>
          <w:bCs/>
          <w:sz w:val="28"/>
          <w:szCs w:val="28"/>
        </w:rPr>
        <w:t>7. Прочие условия</w:t>
      </w:r>
    </w:p>
    <w:p w:rsidR="00BE4030" w:rsidRPr="00DD3A52" w:rsidRDefault="00DD3A52" w:rsidP="0086695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DD3A52">
        <w:rPr>
          <w:rFonts w:cs="Times New Roman"/>
          <w:sz w:val="28"/>
          <w:szCs w:val="28"/>
        </w:rPr>
        <w:t>7.1. Настоящее Положение, а также вносимые в него изменения и дополнения</w:t>
      </w:r>
      <w:r w:rsidR="00866957">
        <w:rPr>
          <w:rFonts w:cs="Times New Roman"/>
          <w:sz w:val="28"/>
          <w:szCs w:val="28"/>
        </w:rPr>
        <w:t xml:space="preserve"> </w:t>
      </w:r>
      <w:r w:rsidRPr="00DD3A52">
        <w:rPr>
          <w:rFonts w:cs="Times New Roman"/>
          <w:sz w:val="28"/>
          <w:szCs w:val="28"/>
        </w:rPr>
        <w:t xml:space="preserve">вступают в силу после их утверждения решением </w:t>
      </w:r>
      <w:r w:rsidR="00866957">
        <w:rPr>
          <w:rFonts w:cs="Times New Roman"/>
          <w:sz w:val="28"/>
          <w:szCs w:val="28"/>
        </w:rPr>
        <w:t xml:space="preserve">Совета </w:t>
      </w:r>
      <w:r w:rsidRPr="00DD3A52">
        <w:rPr>
          <w:rFonts w:cs="Times New Roman"/>
          <w:sz w:val="28"/>
          <w:szCs w:val="28"/>
        </w:rPr>
        <w:t>Партнерства</w:t>
      </w:r>
      <w:r w:rsidR="00866957">
        <w:rPr>
          <w:rFonts w:cs="Times New Roman"/>
          <w:sz w:val="28"/>
          <w:szCs w:val="28"/>
        </w:rPr>
        <w:t>.</w:t>
      </w:r>
    </w:p>
    <w:sectPr w:rsidR="00BE4030" w:rsidRPr="00DD3A52" w:rsidSect="002219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D3B" w:rsidRDefault="00884D3B" w:rsidP="00221975">
      <w:pPr>
        <w:spacing w:after="0" w:line="240" w:lineRule="auto"/>
      </w:pPr>
      <w:r>
        <w:separator/>
      </w:r>
    </w:p>
  </w:endnote>
  <w:endnote w:type="continuationSeparator" w:id="0">
    <w:p w:rsidR="00884D3B" w:rsidRDefault="00884D3B" w:rsidP="002219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975" w:rsidRDefault="0022197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214110"/>
      <w:docPartObj>
        <w:docPartGallery w:val="Page Numbers (Bottom of Page)"/>
        <w:docPartUnique/>
      </w:docPartObj>
    </w:sdtPr>
    <w:sdtEndPr/>
    <w:sdtContent>
      <w:p w:rsidR="00221975" w:rsidRDefault="00E74605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366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21975" w:rsidRDefault="0022197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975" w:rsidRDefault="0022197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D3B" w:rsidRDefault="00884D3B" w:rsidP="00221975">
      <w:pPr>
        <w:spacing w:after="0" w:line="240" w:lineRule="auto"/>
      </w:pPr>
      <w:r>
        <w:separator/>
      </w:r>
    </w:p>
  </w:footnote>
  <w:footnote w:type="continuationSeparator" w:id="0">
    <w:p w:rsidR="00884D3B" w:rsidRDefault="00884D3B" w:rsidP="002219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975" w:rsidRDefault="0022197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975" w:rsidRDefault="0022197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975" w:rsidRDefault="0022197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52"/>
    <w:rsid w:val="000F7244"/>
    <w:rsid w:val="00170189"/>
    <w:rsid w:val="001C4D62"/>
    <w:rsid w:val="0020122A"/>
    <w:rsid w:val="00221975"/>
    <w:rsid w:val="002E008A"/>
    <w:rsid w:val="00382F34"/>
    <w:rsid w:val="004B161E"/>
    <w:rsid w:val="0057490C"/>
    <w:rsid w:val="00681B0F"/>
    <w:rsid w:val="006B1AEB"/>
    <w:rsid w:val="006D273B"/>
    <w:rsid w:val="006D5F8C"/>
    <w:rsid w:val="00714DD8"/>
    <w:rsid w:val="007604CB"/>
    <w:rsid w:val="00767647"/>
    <w:rsid w:val="00802A44"/>
    <w:rsid w:val="00866957"/>
    <w:rsid w:val="00884D3B"/>
    <w:rsid w:val="008A3169"/>
    <w:rsid w:val="0096488F"/>
    <w:rsid w:val="00AF67FA"/>
    <w:rsid w:val="00B63664"/>
    <w:rsid w:val="00BB70CF"/>
    <w:rsid w:val="00BE4030"/>
    <w:rsid w:val="00C50B2C"/>
    <w:rsid w:val="00CE2CD5"/>
    <w:rsid w:val="00D56E2F"/>
    <w:rsid w:val="00D64962"/>
    <w:rsid w:val="00DC4521"/>
    <w:rsid w:val="00DD3A52"/>
    <w:rsid w:val="00E55167"/>
    <w:rsid w:val="00E74605"/>
    <w:rsid w:val="00E90D1A"/>
    <w:rsid w:val="00F8023A"/>
    <w:rsid w:val="00FB358F"/>
    <w:rsid w:val="00FC6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A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219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21975"/>
  </w:style>
  <w:style w:type="paragraph" w:styleId="a5">
    <w:name w:val="footer"/>
    <w:basedOn w:val="a"/>
    <w:link w:val="a6"/>
    <w:uiPriority w:val="99"/>
    <w:unhideWhenUsed/>
    <w:rsid w:val="002219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1975"/>
  </w:style>
  <w:style w:type="paragraph" w:styleId="a7">
    <w:name w:val="Balloon Text"/>
    <w:basedOn w:val="a"/>
    <w:link w:val="a8"/>
    <w:uiPriority w:val="99"/>
    <w:semiHidden/>
    <w:unhideWhenUsed/>
    <w:rsid w:val="00574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49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A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219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21975"/>
  </w:style>
  <w:style w:type="paragraph" w:styleId="a5">
    <w:name w:val="footer"/>
    <w:basedOn w:val="a"/>
    <w:link w:val="a6"/>
    <w:uiPriority w:val="99"/>
    <w:unhideWhenUsed/>
    <w:rsid w:val="002219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1975"/>
  </w:style>
  <w:style w:type="paragraph" w:styleId="a7">
    <w:name w:val="Balloon Text"/>
    <w:basedOn w:val="a"/>
    <w:link w:val="a8"/>
    <w:uiPriority w:val="99"/>
    <w:semiHidden/>
    <w:unhideWhenUsed/>
    <w:rsid w:val="00574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49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1565</Words>
  <Characters>8922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Kasovetnik</Company>
  <LinksUpToDate>false</LinksUpToDate>
  <CharactersWithSpaces>10467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Nikita Sanochkin</cp:lastModifiedBy>
  <cp:revision>7</cp:revision>
  <cp:lastPrinted>2011-01-14T06:48:00Z</cp:lastPrinted>
  <dcterms:created xsi:type="dcterms:W3CDTF">2011-01-13T12:56:00Z</dcterms:created>
  <dcterms:modified xsi:type="dcterms:W3CDTF">2011-01-14T07:29:00Z</dcterms:modified>
</cp:coreProperties>
</file>